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150"/>
        <w:jc w:val="center"/>
        <w:rPr>
          <w:rFonts w:ascii="仿宋" w:hAnsi="仿宋" w:eastAsia="仿宋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安达市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安达镇</w:t>
      </w:r>
      <w:r>
        <w:rPr>
          <w:rFonts w:hint="eastAsia" w:ascii="方正小标宋简体" w:hAnsi="宋体" w:eastAsia="方正小标宋简体" w:cs="宋体"/>
          <w:sz w:val="44"/>
          <w:szCs w:val="44"/>
        </w:rPr>
        <w:t>政务公开20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做好安达市政务公开工作，保障公民、法人或其他组织依法获取政府信息，充分发挥政府信息对人民群众生产、生活和经济活动的服务作用，提高政府工作透明度，安达市安达镇通过主动公开、依申请公开方式公开包括部门文件、部门信息、年度报告等内容，依法加强政府信息管理和平台建设，按照上级安排依法监督保障政务公开工作。现将总体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（一）大力开展主动公开工作。把群众关心、反映强烈的事项作为政府信息公开的重点，加大公开力度和透明度。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（二）高度重视依申请公开工作。严格按照有关规定受理政府信息公开申请，畅通受理渠道、做好精准答复，进一步提升依申请公开质量。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（三）加强政府信息管理。利用好广播、传单、走访等各种宣传形式贯彻党委、政府的各项政策方针，及时准确发布信息并回应公众诉求。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（四）完善政务公开平台。一是坚持完善政务公开栏管理，及时更新公开内容；二是认真创新政务公开形式，丰富群众获取信息渠道，自觉接受群众监督。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（五）强化政务公开监督工作。抓好外部监督制约机制，建立健全长效管理机制，使政务公开工作更加高效开展。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二、主动公开政府信息情况</w:t>
      </w:r>
    </w:p>
    <w:tbl>
      <w:tblPr>
        <w:tblStyle w:val="4"/>
        <w:tblpPr w:leftFromText="180" w:rightFromText="180" w:vertAnchor="text" w:horzAnchor="page" w:tblpX="1359" w:tblpY="120"/>
        <w:tblOverlap w:val="never"/>
        <w:tblW w:w="10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2500"/>
        <w:gridCol w:w="2500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三、收到和处理政府信息公开申请情况</w:t>
      </w:r>
    </w:p>
    <w:tbl>
      <w:tblPr>
        <w:tblStyle w:val="4"/>
        <w:tblW w:w="97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1"/>
        <w:gridCol w:w="3221"/>
        <w:gridCol w:w="686"/>
        <w:gridCol w:w="686"/>
        <w:gridCol w:w="686"/>
        <w:gridCol w:w="686"/>
        <w:gridCol w:w="686"/>
        <w:gridCol w:w="693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宋体"/>
          <w:b/>
        </w:rPr>
      </w:pPr>
      <w:r>
        <w:rPr>
          <w:rFonts w:hint="eastAsia" w:ascii="黑体" w:hAnsi="黑体" w:eastAsia="黑体" w:cs="宋体"/>
          <w:b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安达镇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息公开工作在上级有关部门的领导下取得了一些成效，但也清醒地认识到，在政府信息公开工作仍然存在一些问题：一是对《条例》和市、县政府信息公开工作规定的学习、掌握还不够好；二是公开政府信息的主动性不够强；三是公开的内容和形式还欠丰富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8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安达镇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按照《条例》和省、市、县对政府信息公开的相关要求，继续大力推进政府信息公开工作，主要是做好以下几方面工作：一是不断强化对工作人员尤其是基层信息员的理论培训和业务培训。二是紧紧围绕实施政府信息公开工作，多渠道、多形式，向社会和广大群众深入宣传政府信息公开工作，努力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安达镇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形成各级干部认真抓好政府信息公开、群众积极关心政府信息公开的社会氛围。三是进一步完善政府信息公开各项规章制度，形成以制度管人、以制度谋事的长效机制，进一步规范政府信息公开工作。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80"/>
        <w:jc w:val="both"/>
        <w:rPr>
          <w:rFonts w:hint="eastAsia" w:ascii="黑体" w:hAnsi="黑体" w:eastAsia="黑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/>
          <w:kern w:val="2"/>
          <w:sz w:val="32"/>
          <w:szCs w:val="32"/>
          <w:lang w:val="en-US" w:eastAsia="zh-CN" w:bidi="ar-SA"/>
        </w:rPr>
        <w:t>六、其他需要报告的事项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无其他需要报告的事项</w:t>
      </w:r>
    </w:p>
    <w:p>
      <w:pPr>
        <w:ind w:firstLine="640" w:firstLineChars="200"/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fal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YWNjYTUxYmQyMTk1YWQ5MjFiZmM3ZTEzZTQwMjMifQ=="/>
  </w:docVars>
  <w:rsids>
    <w:rsidRoot w:val="55153B33"/>
    <w:rsid w:val="066025D4"/>
    <w:rsid w:val="0A3A28AF"/>
    <w:rsid w:val="11F71C43"/>
    <w:rsid w:val="1B6142FF"/>
    <w:rsid w:val="292D35BD"/>
    <w:rsid w:val="2F2A7AC8"/>
    <w:rsid w:val="39DC739B"/>
    <w:rsid w:val="4D3D148A"/>
    <w:rsid w:val="505C5A4F"/>
    <w:rsid w:val="51F52AAA"/>
    <w:rsid w:val="55153B33"/>
    <w:rsid w:val="59D2689C"/>
    <w:rsid w:val="5C751214"/>
    <w:rsid w:val="5FAB005C"/>
    <w:rsid w:val="73B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FangSong_GB2312falt" w:hAnsi="Times New Roman" w:eastAsia="Times New Roman" w:cs="FangSong_GB2312falt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semiHidden/>
    <w:qFormat/>
    <w:uiPriority w:val="99"/>
    <w:pPr>
      <w:widowControl/>
      <w:spacing w:beforeAutospacing="1" w:afterAutospacing="1"/>
      <w:jc w:val="left"/>
    </w:pPr>
    <w:rPr>
      <w:rFonts w:hAnsi="FangSong_GB2312falt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1572</Characters>
  <Lines>0</Lines>
  <Paragraphs>0</Paragraphs>
  <TotalTime>0</TotalTime>
  <ScaleCrop>false</ScaleCrop>
  <LinksUpToDate>false</LinksUpToDate>
  <CharactersWithSpaces>1572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2021-12-10T02:04:00Z</dcterms:created>
  <dc:creator>Administrator</dc:creator>
  <cp:lastModifiedBy>守望莱茵</cp:lastModifiedBy>
  <dcterms:modified xsi:type="dcterms:W3CDTF">2024-01-02T07:32:10Z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6137E458A291486E98B8F4098ED8F2C3</vt:lpwstr>
  </property>
</Properties>
</file>